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62-Ad Hoc-e</w:t>
      </w:r>
      <w:r>
        <w:rPr>
          <w:b/>
          <w:sz w:val="24"/>
        </w:rPr>
        <w:tab/>
      </w:r>
      <w:r>
        <w:rPr>
          <w:rFonts w:hint="eastAsia"/>
          <w:b/>
          <w:sz w:val="24"/>
        </w:rPr>
        <w:t>S6a240294</w:t>
      </w:r>
      <w:bookmarkStart w:id="6" w:name="_GoBack"/>
      <w:bookmarkEnd w:id="6"/>
    </w:p>
    <w:p>
      <w:pPr>
        <w:pStyle w:val="81"/>
        <w:tabs>
          <w:tab w:val="right" w:pos="9639"/>
        </w:tabs>
        <w:spacing w:after="0"/>
        <w:rPr>
          <w:b/>
          <w:sz w:val="24"/>
        </w:rPr>
      </w:pPr>
      <w:r>
        <w:rPr>
          <w:rFonts w:hint="eastAsia"/>
          <w:b/>
          <w:sz w:val="24"/>
          <w:lang w:val="en-US" w:eastAsia="zh-CN"/>
        </w:rPr>
        <w:t>10</w:t>
      </w:r>
      <w:r>
        <w:rPr>
          <w:b/>
          <w:sz w:val="24"/>
        </w:rPr>
        <w:t xml:space="preserve"> </w:t>
      </w:r>
      <w:r>
        <w:rPr>
          <w:rFonts w:hint="eastAsia"/>
          <w:b/>
          <w:sz w:val="24"/>
          <w:lang w:val="en-US" w:eastAsia="zh-CN"/>
        </w:rPr>
        <w:t>Jul</w:t>
      </w:r>
      <w:r>
        <w:rPr>
          <w:b/>
          <w:sz w:val="24"/>
        </w:rPr>
        <w:t xml:space="preserve"> 2024 - </w:t>
      </w:r>
      <w:r>
        <w:rPr>
          <w:rFonts w:hint="eastAsia"/>
          <w:b/>
          <w:sz w:val="24"/>
          <w:lang w:val="en-US" w:eastAsia="zh-CN"/>
        </w:rPr>
        <w:t>18</w:t>
      </w:r>
      <w:r>
        <w:rPr>
          <w:b/>
          <w:sz w:val="24"/>
        </w:rPr>
        <w:t xml:space="preserve"> </w:t>
      </w:r>
      <w:r>
        <w:rPr>
          <w:rFonts w:hint="eastAsia"/>
          <w:b/>
          <w:sz w:val="24"/>
          <w:lang w:val="en-US" w:eastAsia="zh-CN"/>
        </w:rPr>
        <w:t>Jul</w:t>
      </w:r>
      <w:r>
        <w:rPr>
          <w:b/>
          <w:sz w:val="24"/>
        </w:rPr>
        <w:t xml:space="preserve"> 2024</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rPr>
        <w:t>S6a240186</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23.700-82</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0016</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w:t>
            </w:r>
            <w:r>
              <w:rPr>
                <w:rFonts w:hint="eastAsia"/>
                <w:b/>
                <w:sz w:val="28"/>
                <w:szCs w:val="20"/>
                <w:lang w:val="en-US" w:eastAsia="zh-CN"/>
              </w:rPr>
              <w:t>9</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 xml:space="preserve">update </w:t>
            </w:r>
            <w:r>
              <w:rPr>
                <w:rFonts w:hint="eastAsia" w:ascii="Arial" w:hAnsi="Arial" w:eastAsia="等线" w:cs="Arial"/>
                <w:b w:val="0"/>
                <w:bCs w:val="0"/>
                <w:sz w:val="20"/>
                <w:szCs w:val="20"/>
                <w:lang w:val="en-US" w:eastAsia="zh-CN"/>
              </w:rPr>
              <w:t>solution #</w:t>
            </w:r>
            <w:r>
              <w:rPr>
                <w:rFonts w:hint="eastAsia" w:eastAsia="等线" w:cs="Arial"/>
                <w:b w:val="0"/>
                <w:bCs w:val="0"/>
                <w:sz w:val="20"/>
                <w:szCs w:val="20"/>
                <w:lang w:val="en-US" w:eastAsia="zh-CN"/>
              </w:rPr>
              <w:t>3</w:t>
            </w:r>
            <w:r>
              <w:rPr>
                <w:rFonts w:hint="eastAsia" w:ascii="Arial" w:hAnsi="Arial" w:eastAsia="等线" w:cs="Arial"/>
                <w:b w:val="0"/>
                <w:bCs w:val="0"/>
                <w:sz w:val="20"/>
                <w:szCs w:val="20"/>
                <w:lang w:val="en-US" w:eastAsia="zh-CN"/>
              </w:rPr>
              <w:t>1</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FS_AIMLAPP</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4</w:t>
            </w:r>
            <w:r>
              <w:rPr>
                <w:rFonts w:hint="eastAsia"/>
                <w:sz w:val="20"/>
                <w:szCs w:val="20"/>
                <w:lang w:eastAsia="fr-FR"/>
              </w:rPr>
              <w:t>-</w:t>
            </w:r>
            <w:r>
              <w:rPr>
                <w:rFonts w:hint="eastAsia"/>
                <w:sz w:val="20"/>
                <w:szCs w:val="20"/>
                <w:lang w:val="en-US" w:eastAsia="zh-CN"/>
              </w:rPr>
              <w:t>7</w:t>
            </w:r>
            <w:r>
              <w:rPr>
                <w:rFonts w:hint="eastAsia"/>
                <w:sz w:val="20"/>
                <w:szCs w:val="20"/>
                <w:lang w:eastAsia="fr-FR"/>
              </w:rPr>
              <w:t>-</w:t>
            </w:r>
            <w:r>
              <w:rPr>
                <w:rFonts w:hint="eastAsia"/>
                <w:sz w:val="20"/>
                <w:szCs w:val="20"/>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firstLine="200" w:firstLineChars="100"/>
              <w:rPr>
                <w:rFonts w:hint="default"/>
                <w:sz w:val="20"/>
                <w:szCs w:val="20"/>
                <w:lang w:val="en-US" w:eastAsia="fr-FR"/>
              </w:rPr>
            </w:pPr>
            <w:r>
              <w:rPr>
                <w:rFonts w:hint="eastAsia"/>
                <w:sz w:val="20"/>
                <w:szCs w:val="20"/>
                <w:lang w:val="en-US" w:eastAsia="zh-CN"/>
              </w:rPr>
              <w:t>Add corresponding APIs in solution #31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right="0" w:rightChars="0" w:firstLine="200" w:firstLineChars="100"/>
              <w:rPr>
                <w:rFonts w:hint="default" w:eastAsiaTheme="minorEastAsia"/>
                <w:sz w:val="20"/>
                <w:szCs w:val="20"/>
                <w:lang w:val="en-US" w:eastAsia="zh-CN"/>
              </w:rPr>
            </w:pPr>
            <w:r>
              <w:rPr>
                <w:rFonts w:hint="eastAsia"/>
                <w:sz w:val="20"/>
                <w:szCs w:val="20"/>
                <w:lang w:val="en-US" w:eastAsia="zh-CN"/>
              </w:rPr>
              <w:t>Add corresponding APIs in solution #31</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0" w:right="0" w:rightChars="0" w:firstLine="200" w:firstLineChars="100"/>
              <w:rPr>
                <w:rFonts w:hint="default"/>
                <w:sz w:val="20"/>
                <w:szCs w:val="20"/>
                <w:lang w:val="en-US" w:eastAsia="fr-FR"/>
              </w:rPr>
            </w:pPr>
            <w:r>
              <w:rPr>
                <w:rFonts w:hint="eastAsia"/>
                <w:sz w:val="20"/>
                <w:szCs w:val="20"/>
                <w:lang w:val="en-US" w:eastAsia="zh-CN"/>
              </w:rPr>
              <w:t>The solution is not complete</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8.31.3</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pPr>
        <w:pStyle w:val="81"/>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bookmarkStart w:id="0" w:name="_Toc108431771"/>
      <w:bookmarkStart w:id="1" w:name="_Toc122439663"/>
    </w:p>
    <w:p/>
    <w:p/>
    <w:p/>
    <w:p/>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3"/>
        <w:rPr>
          <w:rFonts w:eastAsia="宋体"/>
          <w:lang w:val="en-US" w:eastAsia="zh-CN"/>
        </w:rPr>
      </w:pPr>
      <w:bookmarkStart w:id="2" w:name="_Toc167801225"/>
      <w:r>
        <w:rPr>
          <w:rFonts w:eastAsia="宋体"/>
          <w:lang w:eastAsia="zh-CN"/>
        </w:rPr>
        <w:t>8.</w:t>
      </w:r>
      <w:r>
        <w:rPr>
          <w:rFonts w:eastAsia="宋体"/>
          <w:lang w:val="en-US" w:eastAsia="zh-CN"/>
        </w:rPr>
        <w:t>31</w:t>
      </w:r>
      <w:r>
        <w:rPr>
          <w:rFonts w:eastAsia="宋体"/>
          <w:lang w:eastAsia="zh-CN"/>
        </w:rPr>
        <w:tab/>
      </w:r>
      <w:r>
        <w:rPr>
          <w:rFonts w:eastAsia="宋体"/>
          <w:lang w:eastAsia="zh-CN"/>
        </w:rPr>
        <w:t>Solution #</w:t>
      </w:r>
      <w:r>
        <w:rPr>
          <w:rFonts w:eastAsia="宋体"/>
          <w:lang w:val="en-US" w:eastAsia="zh-CN"/>
        </w:rPr>
        <w:t>31</w:t>
      </w:r>
      <w:r>
        <w:rPr>
          <w:rFonts w:eastAsia="宋体"/>
          <w:lang w:eastAsia="zh-CN"/>
        </w:rPr>
        <w:t xml:space="preserve">: Supporting </w:t>
      </w:r>
      <w:r>
        <w:rPr>
          <w:rFonts w:eastAsia="宋体"/>
          <w:lang w:val="en-US" w:eastAsia="zh-CN"/>
        </w:rPr>
        <w:t>AIML inference service</w:t>
      </w:r>
      <w:r>
        <w:rPr>
          <w:rFonts w:eastAsia="宋体"/>
          <w:lang w:eastAsia="zh-CN"/>
        </w:rPr>
        <w:t xml:space="preserve"> in </w:t>
      </w:r>
      <w:r>
        <w:rPr>
          <w:rFonts w:eastAsia="宋体"/>
          <w:lang w:val="en-US" w:eastAsia="zh-CN"/>
        </w:rPr>
        <w:t>edge</w:t>
      </w:r>
      <w:bookmarkEnd w:id="2"/>
    </w:p>
    <w:p>
      <w:pPr>
        <w:pStyle w:val="4"/>
        <w:rPr>
          <w:rFonts w:eastAsia="宋体"/>
          <w:lang w:val="en-US" w:eastAsia="zh-CN"/>
        </w:rPr>
      </w:pPr>
      <w:bookmarkStart w:id="3" w:name="_Toc167801226"/>
      <w:r>
        <w:rPr>
          <w:rFonts w:eastAsia="宋体"/>
          <w:lang w:val="en-US" w:eastAsia="zh-CN"/>
        </w:rPr>
        <w:t>8.31.1</w:t>
      </w:r>
      <w:r>
        <w:rPr>
          <w:rFonts w:eastAsia="宋体"/>
          <w:lang w:val="en-US" w:eastAsia="zh-CN"/>
        </w:rPr>
        <w:tab/>
      </w:r>
      <w:r>
        <w:rPr>
          <w:rFonts w:eastAsia="宋体"/>
          <w:lang w:val="en-US" w:eastAsia="zh-CN"/>
        </w:rPr>
        <w:t>Solution description</w:t>
      </w:r>
      <w:bookmarkEnd w:id="3"/>
    </w:p>
    <w:p>
      <w:pPr>
        <w:rPr>
          <w:rFonts w:eastAsia="宋体"/>
          <w:lang w:val="en-US" w:eastAsia="zh-CN"/>
        </w:rPr>
      </w:pPr>
      <w:r>
        <w:rPr>
          <w:lang w:val="en-US"/>
        </w:rPr>
        <w:t>The solution addresses Key Issue #1</w:t>
      </w:r>
      <w:r>
        <w:rPr>
          <w:lang w:val="en-US" w:eastAsia="zh-CN"/>
        </w:rPr>
        <w:t xml:space="preserve"> to enhance the architecture and related functions to support application layer AI/ML services in edge computing scenarios corresponding to hierarchical AIMLE deployment scenario as in clause 9.4. </w:t>
      </w:r>
    </w:p>
    <w:p>
      <w:pPr>
        <w:rPr>
          <w:lang w:val="en-US" w:eastAsia="zh-CN"/>
        </w:rPr>
      </w:pPr>
      <w:r>
        <w:rPr>
          <w:lang w:val="en-US" w:eastAsia="zh-CN"/>
        </w:rPr>
        <w:t xml:space="preserve">At present, </w:t>
      </w:r>
      <w:r>
        <w:rPr>
          <w:lang w:eastAsia="zh-CN"/>
        </w:rPr>
        <w:t xml:space="preserve">the vast majority of model </w:t>
      </w:r>
      <w:r>
        <w:rPr>
          <w:lang w:val="en-US" w:eastAsia="zh-CN"/>
        </w:rPr>
        <w:t>inference</w:t>
      </w:r>
      <w:r>
        <w:rPr>
          <w:lang w:eastAsia="zh-CN"/>
        </w:rPr>
        <w:t xml:space="preserve"> services are concentrated in online interactive services</w:t>
      </w:r>
      <w:r>
        <w:rPr>
          <w:lang w:val="en-US" w:eastAsia="zh-CN"/>
        </w:rPr>
        <w:t xml:space="preserve"> </w:t>
      </w:r>
      <w:r>
        <w:rPr>
          <w:lang w:eastAsia="zh-CN"/>
        </w:rPr>
        <w:t xml:space="preserve">with high real-time requirements </w:t>
      </w:r>
      <w:r>
        <w:rPr>
          <w:lang w:val="en-US" w:eastAsia="zh-CN"/>
        </w:rPr>
        <w:t xml:space="preserve">(e.g., </w:t>
      </w:r>
      <w:r>
        <w:rPr>
          <w:lang w:eastAsia="zh-CN"/>
        </w:rPr>
        <w:t>delay requirements of 50-150ms</w:t>
      </w:r>
      <w:r>
        <w:rPr>
          <w:lang w:val="en-US" w:eastAsia="zh-CN"/>
        </w:rPr>
        <w:t xml:space="preserve">), </w:t>
      </w:r>
      <w:r>
        <w:rPr>
          <w:lang w:eastAsia="zh-CN"/>
        </w:rPr>
        <w:t>such as video</w:t>
      </w:r>
      <w:r>
        <w:rPr>
          <w:lang w:val="en-US" w:eastAsia="zh-CN"/>
        </w:rPr>
        <w:t xml:space="preserve"> monitoring, industrial quality inspection. </w:t>
      </w:r>
      <w:r>
        <w:rPr>
          <w:lang w:eastAsia="zh-CN"/>
        </w:rPr>
        <w:t xml:space="preserve">Restricted by the resources </w:t>
      </w:r>
      <w:r>
        <w:rPr>
          <w:lang w:val="en-US" w:eastAsia="zh-CN"/>
        </w:rPr>
        <w:t xml:space="preserve">and computing capability </w:t>
      </w:r>
      <w:r>
        <w:rPr>
          <w:lang w:eastAsia="zh-CN"/>
        </w:rPr>
        <w:t>of edge</w:t>
      </w:r>
      <w:r>
        <w:rPr>
          <w:lang w:val="en-US" w:eastAsia="zh-CN"/>
        </w:rPr>
        <w:t>, pushing the trained model to the edge AIMLE server to perform inference tasks will solve the real-time requirements of VAL app or EAS.</w:t>
      </w:r>
    </w:p>
    <w:p>
      <w:pPr>
        <w:rPr>
          <w:lang w:eastAsia="zh-CN"/>
        </w:rPr>
      </w:pPr>
      <w:r>
        <w:rPr>
          <w:lang w:eastAsia="zh-CN"/>
        </w:rPr>
        <w:t xml:space="preserve">Moreover, the </w:t>
      </w:r>
      <w:r>
        <w:rPr>
          <w:lang w:val="en-US" w:eastAsia="zh-CN"/>
        </w:rPr>
        <w:t xml:space="preserve">trained </w:t>
      </w:r>
      <w:r>
        <w:rPr>
          <w:lang w:eastAsia="zh-CN"/>
        </w:rPr>
        <w:t xml:space="preserve">model </w:t>
      </w:r>
      <w:r>
        <w:rPr>
          <w:lang w:val="en-US" w:eastAsia="zh-CN"/>
        </w:rPr>
        <w:t>in</w:t>
      </w:r>
      <w:r>
        <w:rPr>
          <w:lang w:eastAsia="zh-CN"/>
        </w:rPr>
        <w:t xml:space="preserve"> edge</w:t>
      </w:r>
      <w:r>
        <w:rPr>
          <w:lang w:val="en-US" w:eastAsia="zh-CN"/>
        </w:rPr>
        <w:t xml:space="preserve"> AILME</w:t>
      </w:r>
      <w:r>
        <w:rPr>
          <w:lang w:eastAsia="zh-CN"/>
        </w:rPr>
        <w:t xml:space="preserve"> server is deployed on demand. When the model </w:t>
      </w:r>
      <w:r>
        <w:rPr>
          <w:lang w:val="en-US" w:eastAsia="zh-CN"/>
        </w:rPr>
        <w:t>inference</w:t>
      </w:r>
      <w:r>
        <w:rPr>
          <w:lang w:eastAsia="zh-CN"/>
        </w:rPr>
        <w:t xml:space="preserve"> service requested by </w:t>
      </w:r>
      <w:r>
        <w:rPr>
          <w:lang w:val="en-US" w:eastAsia="zh-CN"/>
        </w:rPr>
        <w:t>EAS</w:t>
      </w:r>
      <w:r>
        <w:rPr>
          <w:lang w:eastAsia="zh-CN"/>
        </w:rPr>
        <w:t xml:space="preserve"> is not available or is not the latest version, the edge AI</w:t>
      </w:r>
      <w:r>
        <w:rPr>
          <w:lang w:val="en-US" w:eastAsia="zh-CN"/>
        </w:rPr>
        <w:t>MLE</w:t>
      </w:r>
      <w:r>
        <w:rPr>
          <w:lang w:eastAsia="zh-CN"/>
        </w:rPr>
        <w:t xml:space="preserve"> server needs to request the </w:t>
      </w:r>
      <w:r>
        <w:rPr>
          <w:lang w:val="en-US" w:eastAsia="zh-CN"/>
        </w:rPr>
        <w:t>ML</w:t>
      </w:r>
      <w:r>
        <w:rPr>
          <w:lang w:eastAsia="zh-CN"/>
        </w:rPr>
        <w:t xml:space="preserve"> from the central AI</w:t>
      </w:r>
      <w:r>
        <w:rPr>
          <w:lang w:val="en-US" w:eastAsia="zh-CN"/>
        </w:rPr>
        <w:t>LME</w:t>
      </w:r>
      <w:r>
        <w:rPr>
          <w:lang w:eastAsia="zh-CN"/>
        </w:rPr>
        <w:t xml:space="preserve"> server</w:t>
      </w:r>
      <w:r>
        <w:rPr>
          <w:lang w:val="en-US" w:eastAsia="zh-CN"/>
        </w:rPr>
        <w:t>/ML repository.</w:t>
      </w:r>
    </w:p>
    <w:p>
      <w:pPr>
        <w:rPr>
          <w:lang w:eastAsia="zh-CN"/>
        </w:rPr>
      </w:pPr>
      <w:r>
        <w:rPr>
          <w:lang w:eastAsia="zh-CN"/>
        </w:rPr>
        <w:t>AIML enablement servers deployed at the edge may only perform inference services, and the model is also limited.</w:t>
      </w:r>
    </w:p>
    <w:p>
      <w:pPr>
        <w:rPr>
          <w:lang w:eastAsia="zh-CN"/>
        </w:rPr>
      </w:pPr>
      <w:r>
        <w:rPr>
          <w:lang w:eastAsia="zh-CN"/>
        </w:rPr>
        <w:t>Pre-conditions:</w:t>
      </w:r>
    </w:p>
    <w:p>
      <w:pPr>
        <w:pStyle w:val="75"/>
        <w:rPr>
          <w:lang w:eastAsia="zh-CN"/>
        </w:rPr>
      </w:pPr>
      <w:r>
        <w:rPr>
          <w:lang w:eastAsia="zh-CN"/>
        </w:rPr>
        <w:t>-</w:t>
      </w:r>
      <w:r>
        <w:rPr>
          <w:lang w:eastAsia="zh-CN"/>
        </w:rPr>
        <w:tab/>
      </w:r>
      <w:r>
        <w:rPr>
          <w:lang w:eastAsia="zh-CN"/>
        </w:rPr>
        <w:t xml:space="preserve">AIML </w:t>
      </w:r>
      <w:r>
        <w:rPr>
          <w:lang w:val="en-US" w:eastAsia="zh-CN"/>
        </w:rPr>
        <w:t xml:space="preserve">enablement </w:t>
      </w:r>
      <w:r>
        <w:rPr>
          <w:lang w:eastAsia="zh-CN"/>
        </w:rPr>
        <w:t>servers are deployed at the edge, receiving trained models from central AI</w:t>
      </w:r>
      <w:r>
        <w:rPr>
          <w:lang w:val="en-US" w:eastAsia="zh-CN"/>
        </w:rPr>
        <w:t>ML enablement</w:t>
      </w:r>
      <w:r>
        <w:rPr>
          <w:lang w:eastAsia="zh-CN"/>
        </w:rPr>
        <w:t xml:space="preserve"> servers and are responsible for providing inference services for specific models for EAS.</w:t>
      </w:r>
    </w:p>
    <w:p>
      <w:pPr>
        <w:pStyle w:val="75"/>
        <w:rPr>
          <w:lang w:eastAsia="zh-CN"/>
        </w:rPr>
      </w:pPr>
      <w:r>
        <w:rPr>
          <w:lang w:eastAsia="zh-CN"/>
        </w:rPr>
        <w:t>-</w:t>
      </w:r>
      <w:r>
        <w:rPr>
          <w:lang w:eastAsia="zh-CN"/>
        </w:rPr>
        <w:tab/>
      </w:r>
      <w:r>
        <w:rPr>
          <w:lang w:eastAsia="zh-CN"/>
        </w:rPr>
        <w:t>EAS has connected to edge AIML enablement server at the EDN.</w:t>
      </w:r>
    </w:p>
    <w:p>
      <w:pPr>
        <w:pStyle w:val="75"/>
        <w:ind w:left="684" w:leftChars="342" w:firstLine="1114" w:firstLineChars="555"/>
        <w:rPr>
          <w:rFonts w:ascii="Arial" w:hAnsi="Arial"/>
          <w:b/>
          <w:lang w:val="en-US"/>
        </w:rPr>
      </w:pPr>
    </w:p>
    <w:p>
      <w:pPr>
        <w:pStyle w:val="75"/>
        <w:ind w:left="684" w:leftChars="342" w:firstLine="1110" w:firstLineChars="555"/>
        <w:rPr>
          <w:rFonts w:ascii="Arial" w:hAnsi="Arial"/>
          <w:b/>
          <w:lang w:val="en-US"/>
        </w:rPr>
      </w:pPr>
      <w:r>
        <w:rPr>
          <w:rFonts w:eastAsia="宋体"/>
        </w:rPr>
        <w:object>
          <v:shape id="_x0000_i1025" o:spt="75" type="#_x0000_t75" style="height:230.25pt;width:343.4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o:LockedField>false</o:LockedField>
          </o:OLEObject>
        </w:object>
      </w:r>
    </w:p>
    <w:p>
      <w:pPr>
        <w:pStyle w:val="54"/>
        <w:ind w:left="684" w:leftChars="342" w:firstLineChars="555"/>
        <w:rPr>
          <w:rFonts w:eastAsia="宋体"/>
          <w:lang w:eastAsia="zh-CN"/>
        </w:rPr>
      </w:pPr>
      <w:r>
        <w:rPr>
          <w:lang w:val="en-US"/>
        </w:rPr>
        <w:t>Figure 8.</w:t>
      </w:r>
      <w:r>
        <w:rPr>
          <w:lang w:val="en-US" w:eastAsia="zh-CN"/>
        </w:rPr>
        <w:t>26</w:t>
      </w:r>
      <w:r>
        <w:rPr>
          <w:lang w:val="en-US"/>
        </w:rPr>
        <w:t xml:space="preserve">.1-1: </w:t>
      </w:r>
      <w:r>
        <w:rPr>
          <w:lang w:val="en-US" w:eastAsia="zh-CN"/>
        </w:rPr>
        <w:t>inference service request procedure in edge</w:t>
      </w:r>
    </w:p>
    <w:p>
      <w:pPr>
        <w:pStyle w:val="75"/>
        <w:numPr>
          <w:ilvl w:val="0"/>
          <w:numId w:val="1"/>
        </w:numPr>
        <w:ind w:left="568" w:hanging="284"/>
        <w:rPr>
          <w:lang w:val="en-US"/>
        </w:rPr>
      </w:pPr>
      <w:r>
        <w:rPr>
          <w:lang w:val="en-US" w:eastAsia="zh-CN"/>
        </w:rPr>
        <w:t>EAS initiates a request to Edge AIML enablement server to use AIML inference service</w:t>
      </w:r>
      <w:r>
        <w:t xml:space="preserve"> (</w:t>
      </w:r>
      <w:r>
        <w:rPr>
          <w:lang w:val="en-US" w:eastAsia="zh-CN"/>
        </w:rPr>
        <w:t>e.g., Intelligent Q&amp;A service, network analysis service</w:t>
      </w:r>
      <w:r>
        <w:t>)</w:t>
      </w:r>
      <w:r>
        <w:rPr>
          <w:lang w:val="en-US"/>
        </w:rPr>
        <w:t>. T</w:t>
      </w:r>
      <w:r>
        <w:rPr>
          <w:lang w:val="en-US" w:eastAsia="zh-CN"/>
        </w:rPr>
        <w:t>he request includes EAS identifier, security credentials, service identifier, and may include other related information, e.g., the model vendor that offer the inference, inference delay requirements, performance/accuracy parameter, ML model information etc.</w:t>
      </w:r>
    </w:p>
    <w:p>
      <w:pPr>
        <w:pStyle w:val="75"/>
        <w:rPr>
          <w:lang w:val="en-US"/>
        </w:rPr>
      </w:pPr>
      <w:r>
        <w:rPr>
          <w:lang w:val="en-US" w:eastAsia="zh-CN"/>
        </w:rPr>
        <w:t>2</w:t>
      </w:r>
      <w:r>
        <w:rPr>
          <w:lang w:val="en-US"/>
        </w:rPr>
        <w:t>.</w:t>
      </w:r>
      <w:r>
        <w:rPr>
          <w:lang w:val="en-US"/>
        </w:rPr>
        <w:tab/>
      </w:r>
      <w:r>
        <w:rPr>
          <w:lang w:val="en-US"/>
        </w:rPr>
        <w:t xml:space="preserve">Upon receiving the request, the </w:t>
      </w:r>
      <w:r>
        <w:rPr>
          <w:lang w:val="en-US" w:eastAsia="zh-CN"/>
        </w:rPr>
        <w:t xml:space="preserve">Edge </w:t>
      </w:r>
      <w:r>
        <w:rPr>
          <w:lang w:val="en-US"/>
        </w:rPr>
        <w:t xml:space="preserve">AIML enablement server validates if the requestor </w:t>
      </w:r>
      <w:r>
        <w:rPr>
          <w:lang w:val="en-US" w:eastAsia="zh-CN"/>
        </w:rPr>
        <w:t xml:space="preserve">EAS </w:t>
      </w:r>
      <w:r>
        <w:rPr>
          <w:lang w:val="en-US"/>
        </w:rPr>
        <w:t xml:space="preserve">is authorized to </w:t>
      </w:r>
      <w:r>
        <w:rPr>
          <w:lang w:val="en-US" w:eastAsia="zh-CN"/>
        </w:rPr>
        <w:t>use AIML inference service</w:t>
      </w:r>
      <w:r>
        <w:rPr>
          <w:lang w:val="en-US"/>
        </w:rPr>
        <w:t xml:space="preserve">. If the requestor is authorized, </w:t>
      </w:r>
      <w:r>
        <w:rPr>
          <w:lang w:val="en-US" w:eastAsia="zh-CN"/>
        </w:rPr>
        <w:t>and</w:t>
      </w:r>
      <w:r>
        <w:rPr>
          <w:lang w:val="en-US"/>
        </w:rPr>
        <w:t xml:space="preserve"> the AIML enabled server already has a model that can </w:t>
      </w:r>
      <w:r>
        <w:rPr>
          <w:lang w:val="en-US" w:eastAsia="zh-CN"/>
        </w:rPr>
        <w:t xml:space="preserve">meet the requirements of EAS and </w:t>
      </w:r>
      <w:r>
        <w:rPr>
          <w:lang w:val="en-US"/>
        </w:rPr>
        <w:t>execute the current inference service</w:t>
      </w:r>
      <w:r>
        <w:rPr>
          <w:lang w:val="en-US" w:eastAsia="zh-CN"/>
        </w:rPr>
        <w:t xml:space="preserve">, </w:t>
      </w:r>
      <w:r>
        <w:rPr>
          <w:lang w:val="en-US"/>
        </w:rPr>
        <w:t>the AIML enablement server then proceed to step</w:t>
      </w:r>
      <w:r>
        <w:rPr>
          <w:lang w:val="en-US" w:eastAsia="zh-CN"/>
        </w:rPr>
        <w:t> 7</w:t>
      </w:r>
      <w:r>
        <w:rPr>
          <w:lang w:val="en-US"/>
        </w:rPr>
        <w:t>; otherwise, proceed to step </w:t>
      </w:r>
      <w:r>
        <w:rPr>
          <w:lang w:val="en-US" w:eastAsia="zh-CN"/>
        </w:rPr>
        <w:t>3</w:t>
      </w:r>
      <w:r>
        <w:rPr>
          <w:lang w:val="en-US"/>
        </w:rPr>
        <w:t>.</w:t>
      </w:r>
    </w:p>
    <w:p>
      <w:pPr>
        <w:pStyle w:val="75"/>
        <w:rPr>
          <w:lang w:val="en-US"/>
        </w:rPr>
      </w:pPr>
      <w:r>
        <w:rPr>
          <w:lang w:val="en-US" w:eastAsia="zh-CN"/>
        </w:rPr>
        <w:t>3</w:t>
      </w:r>
      <w:r>
        <w:rPr>
          <w:lang w:val="en-US"/>
        </w:rPr>
        <w:t>.</w:t>
      </w:r>
      <w:r>
        <w:rPr>
          <w:lang w:val="en-US"/>
        </w:rPr>
        <w:tab/>
      </w:r>
      <w:r>
        <w:rPr>
          <w:lang w:val="en-US"/>
        </w:rPr>
        <w:t xml:space="preserve">The </w:t>
      </w:r>
      <w:r>
        <w:rPr>
          <w:lang w:val="en-US" w:eastAsia="zh-CN"/>
        </w:rPr>
        <w:t xml:space="preserve">Edge </w:t>
      </w:r>
      <w:r>
        <w:rPr>
          <w:lang w:val="en-US"/>
        </w:rPr>
        <w:t xml:space="preserve">AIML enablement server sends </w:t>
      </w:r>
      <w:r>
        <w:rPr>
          <w:lang w:val="en-US" w:eastAsia="zh-CN"/>
        </w:rPr>
        <w:t>a ML retrieval request</w:t>
      </w:r>
      <w:r>
        <w:rPr>
          <w:lang w:val="en-US"/>
        </w:rPr>
        <w:t xml:space="preserve"> to the </w:t>
      </w:r>
      <w:r>
        <w:rPr>
          <w:lang w:val="en-US" w:eastAsia="zh-CN"/>
        </w:rPr>
        <w:t xml:space="preserve">Central </w:t>
      </w:r>
      <w:r>
        <w:rPr>
          <w:lang w:val="en-US"/>
        </w:rPr>
        <w:t xml:space="preserve">AIML enablement </w:t>
      </w:r>
      <w:r>
        <w:rPr>
          <w:lang w:val="en-US" w:eastAsia="zh-CN"/>
        </w:rPr>
        <w:t>server.</w:t>
      </w:r>
      <w:r>
        <w:rPr>
          <w:lang w:val="en-US"/>
        </w:rPr>
        <w:t xml:space="preserve"> </w:t>
      </w:r>
      <w:r>
        <w:rPr>
          <w:lang w:val="en-US" w:eastAsia="zh-CN"/>
        </w:rPr>
        <w:t>The request includes security credentials, inference service identifier, and a list of requirements of the ML model, e.g., the ML model vendor, performance/accuracy parameter, ML model information.</w:t>
      </w:r>
    </w:p>
    <w:p>
      <w:pPr>
        <w:pStyle w:val="75"/>
        <w:rPr>
          <w:lang w:val="en-US" w:eastAsia="zh-CN"/>
        </w:rPr>
      </w:pPr>
      <w:r>
        <w:rPr>
          <w:lang w:val="en-US" w:eastAsia="zh-CN"/>
        </w:rPr>
        <w:t>4</w:t>
      </w:r>
      <w:r>
        <w:rPr>
          <w:lang w:val="en-US"/>
        </w:rPr>
        <w:t>.</w:t>
      </w:r>
      <w:r>
        <w:rPr>
          <w:lang w:val="en-US"/>
        </w:rPr>
        <w:tab/>
      </w:r>
      <w:r>
        <w:rPr>
          <w:lang w:val="en-US"/>
        </w:rPr>
        <w:t xml:space="preserve">The </w:t>
      </w:r>
      <w:r>
        <w:rPr>
          <w:lang w:val="en-US" w:eastAsia="zh-CN"/>
        </w:rPr>
        <w:t xml:space="preserve">Central </w:t>
      </w:r>
      <w:r>
        <w:rPr>
          <w:lang w:val="en-US"/>
        </w:rPr>
        <w:t>AIML enablement server</w:t>
      </w:r>
      <w:r>
        <w:rPr>
          <w:lang w:eastAsia="zh-CN"/>
        </w:rPr>
        <w:t xml:space="preserve"> validates the request and verifies the security credentials provided in the request</w:t>
      </w:r>
      <w:r>
        <w:rPr>
          <w:lang w:val="en-US" w:eastAsia="zh-CN"/>
        </w:rPr>
        <w:t>, Then Central AIML enablement server determine the appropriate ML model based on the requirements of the model in the ML retrieval request and then fetches the ML model from the ML repository (as defined in clause 7.2.4.4).</w:t>
      </w:r>
    </w:p>
    <w:p>
      <w:pPr>
        <w:pStyle w:val="75"/>
        <w:rPr>
          <w:lang w:val="en-US" w:eastAsia="zh-CN"/>
        </w:rPr>
      </w:pPr>
      <w:r>
        <w:rPr>
          <w:lang w:val="en-US" w:eastAsia="zh-CN"/>
        </w:rPr>
        <w:t>5.</w:t>
      </w:r>
      <w:r>
        <w:rPr>
          <w:lang w:val="en-US" w:eastAsia="zh-CN"/>
        </w:rPr>
        <w:tab/>
      </w:r>
      <w:r>
        <w:rPr>
          <w:lang w:val="en-US" w:eastAsia="zh-CN"/>
        </w:rPr>
        <w:t>The Central AIML enablement server pushes trained models that can perform the specific inference services to the edge.</w:t>
      </w:r>
    </w:p>
    <w:p>
      <w:pPr>
        <w:pStyle w:val="75"/>
        <w:rPr>
          <w:lang w:val="en-US" w:eastAsia="zh-CN"/>
        </w:rPr>
      </w:pPr>
      <w:r>
        <w:rPr>
          <w:lang w:val="en-US" w:eastAsia="zh-CN"/>
        </w:rPr>
        <w:t>6</w:t>
      </w:r>
      <w:r>
        <w:rPr>
          <w:lang w:val="en-US"/>
        </w:rPr>
        <w:t>.</w:t>
      </w:r>
      <w:r>
        <w:rPr>
          <w:lang w:val="en-US"/>
        </w:rPr>
        <w:tab/>
      </w:r>
      <w:r>
        <w:rPr>
          <w:lang w:val="en-US" w:eastAsia="zh-CN"/>
        </w:rPr>
        <w:t>U</w:t>
      </w:r>
      <w:r>
        <w:rPr>
          <w:lang w:val="en-US"/>
        </w:rPr>
        <w:t xml:space="preserve">pon obtaining the model, the </w:t>
      </w:r>
      <w:r>
        <w:rPr>
          <w:lang w:val="en-US" w:eastAsia="zh-CN"/>
        </w:rPr>
        <w:t xml:space="preserve">Edge </w:t>
      </w:r>
      <w:r>
        <w:rPr>
          <w:lang w:val="en-US"/>
        </w:rPr>
        <w:t>AIML enablement server</w:t>
      </w:r>
      <w:r>
        <w:rPr>
          <w:lang w:val="en-US" w:eastAsia="zh-CN"/>
        </w:rPr>
        <w:t xml:space="preserve"> </w:t>
      </w:r>
      <w:r>
        <w:rPr>
          <w:lang w:val="en-US"/>
        </w:rPr>
        <w:t>execut</w:t>
      </w:r>
      <w:r>
        <w:rPr>
          <w:lang w:val="en-US" w:eastAsia="zh-CN"/>
        </w:rPr>
        <w:t>es</w:t>
      </w:r>
      <w:r>
        <w:rPr>
          <w:lang w:val="en-US"/>
        </w:rPr>
        <w:t xml:space="preserve"> the inference service</w:t>
      </w:r>
      <w:r>
        <w:rPr>
          <w:lang w:val="en-US" w:eastAsia="zh-CN"/>
        </w:rPr>
        <w:t>.</w:t>
      </w:r>
    </w:p>
    <w:p>
      <w:pPr>
        <w:pStyle w:val="75"/>
        <w:rPr>
          <w:lang w:val="en-US" w:eastAsia="zh-CN"/>
        </w:rPr>
      </w:pPr>
      <w:r>
        <w:rPr>
          <w:lang w:val="en-US" w:eastAsia="zh-CN"/>
        </w:rPr>
        <w:t>7</w:t>
      </w:r>
      <w:r>
        <w:rPr>
          <w:lang w:val="en-US"/>
        </w:rPr>
        <w:t>.</w:t>
      </w:r>
      <w:r>
        <w:rPr>
          <w:lang w:val="en-US"/>
        </w:rPr>
        <w:tab/>
      </w:r>
      <w:r>
        <w:rPr>
          <w:lang w:val="en-US"/>
        </w:rPr>
        <w:t xml:space="preserve">The </w:t>
      </w:r>
      <w:r>
        <w:rPr>
          <w:lang w:val="en-US" w:eastAsia="zh-CN"/>
        </w:rPr>
        <w:t xml:space="preserve">Edge </w:t>
      </w:r>
      <w:r>
        <w:rPr>
          <w:lang w:val="en-US"/>
        </w:rPr>
        <w:t>AIML enablement server</w:t>
      </w:r>
      <w:r>
        <w:rPr>
          <w:lang w:val="en-US" w:eastAsia="zh-CN"/>
        </w:rPr>
        <w:t xml:space="preserve"> provides the inference service result to EAS.</w:t>
      </w:r>
    </w:p>
    <w:p>
      <w:pPr>
        <w:pStyle w:val="74"/>
        <w:rPr>
          <w:lang w:val="en-GB" w:eastAsia="en-US"/>
        </w:rPr>
      </w:pPr>
      <w:r>
        <w:t>Editor's Note:</w:t>
      </w:r>
      <w:r>
        <w:tab/>
      </w:r>
      <w:r>
        <w:t>The detailed</w:t>
      </w:r>
      <w:r>
        <w:rPr>
          <w:lang w:val="en-GB" w:eastAsia="en-US"/>
        </w:rPr>
        <w:t xml:space="preserve"> information elements</w:t>
      </w:r>
      <w:r>
        <w:t xml:space="preserve"> </w:t>
      </w:r>
      <w:r>
        <w:rPr>
          <w:lang w:val="en-GB" w:eastAsia="en-US"/>
        </w:rPr>
        <w:t>included in</w:t>
      </w:r>
      <w:r>
        <w:t xml:space="preserve"> the </w:t>
      </w:r>
      <w:r>
        <w:rPr>
          <w:lang w:val="en-GB" w:eastAsia="en-US"/>
        </w:rPr>
        <w:t>request/response listed in this clause</w:t>
      </w:r>
      <w:r>
        <w:t xml:space="preserve"> </w:t>
      </w:r>
      <w:r>
        <w:rPr>
          <w:lang w:val="en-GB" w:eastAsia="en-US"/>
        </w:rPr>
        <w:t>are FFS.</w:t>
      </w:r>
    </w:p>
    <w:p>
      <w:pPr>
        <w:pStyle w:val="4"/>
        <w:rPr>
          <w:rFonts w:eastAsia="宋体"/>
          <w:lang w:eastAsia="zh-CN"/>
        </w:rPr>
      </w:pPr>
      <w:bookmarkStart w:id="4" w:name="_Toc167801227"/>
      <w:r>
        <w:rPr>
          <w:rFonts w:eastAsia="宋体"/>
        </w:rPr>
        <w:t>8.31.</w:t>
      </w:r>
      <w:r>
        <w:rPr>
          <w:rFonts w:eastAsia="宋体"/>
          <w:lang w:eastAsia="zh-CN"/>
        </w:rPr>
        <w:t>2</w:t>
      </w:r>
      <w:r>
        <w:rPr>
          <w:rFonts w:eastAsia="宋体"/>
        </w:rPr>
        <w:tab/>
      </w:r>
      <w:r>
        <w:rPr>
          <w:rFonts w:eastAsia="宋体"/>
          <w:lang w:eastAsia="zh-CN"/>
        </w:rPr>
        <w:t>Architecture Impacts</w:t>
      </w:r>
      <w:bookmarkEnd w:id="4"/>
    </w:p>
    <w:p>
      <w:pPr>
        <w:rPr>
          <w:rFonts w:eastAsia="宋体"/>
          <w:lang w:eastAsia="zh-CN"/>
        </w:rPr>
      </w:pPr>
      <w:r>
        <w:rPr>
          <w:lang w:eastAsia="zh-CN"/>
        </w:rPr>
        <w:t>The application enabler layer architecture impacts are the following:</w:t>
      </w:r>
    </w:p>
    <w:p>
      <w:pPr>
        <w:pStyle w:val="75"/>
        <w:rPr>
          <w:lang w:eastAsia="zh-CN"/>
        </w:rPr>
      </w:pPr>
      <w:r>
        <w:rPr>
          <w:lang w:eastAsia="zh-CN"/>
        </w:rPr>
        <w:t>-</w:t>
      </w:r>
      <w:r>
        <w:rPr>
          <w:lang w:eastAsia="zh-CN"/>
        </w:rPr>
        <w:tab/>
      </w:r>
      <w:r>
        <w:rPr>
          <w:lang w:eastAsia="zh-CN"/>
        </w:rPr>
        <w:t xml:space="preserve">Edge AIML Enablement server is introduced to provide support the inference for the </w:t>
      </w:r>
      <w:r>
        <w:rPr>
          <w:lang w:val="en-US" w:eastAsia="zh-CN"/>
        </w:rPr>
        <w:t>edge scenario</w:t>
      </w:r>
      <w:r>
        <w:rPr>
          <w:lang w:eastAsia="zh-CN"/>
        </w:rPr>
        <w:t>.</w:t>
      </w:r>
    </w:p>
    <w:p>
      <w:pPr>
        <w:pStyle w:val="75"/>
        <w:rPr>
          <w:lang w:eastAsia="zh-CN"/>
        </w:rPr>
      </w:pPr>
      <w:r>
        <w:rPr>
          <w:lang w:eastAsia="zh-CN"/>
        </w:rPr>
        <w:t>-</w:t>
      </w:r>
      <w:r>
        <w:rPr>
          <w:lang w:eastAsia="zh-CN"/>
        </w:rPr>
        <w:tab/>
      </w:r>
      <w:r>
        <w:rPr>
          <w:lang w:eastAsia="zh-CN"/>
        </w:rPr>
        <w:t xml:space="preserve">Central AIML Enablement server has the capability of interacting with Edge AIML enablement server for providing the trained model for the </w:t>
      </w:r>
      <w:r>
        <w:rPr>
          <w:lang w:val="en-US" w:eastAsia="zh-CN"/>
        </w:rPr>
        <w:t>edge scenario</w:t>
      </w:r>
      <w:r>
        <w:rPr>
          <w:lang w:eastAsia="zh-CN"/>
        </w:rPr>
        <w:t>.</w:t>
      </w:r>
    </w:p>
    <w:p>
      <w:pPr>
        <w:pStyle w:val="75"/>
        <w:rPr>
          <w:lang w:val="en-US" w:eastAsia="zh-CN"/>
        </w:rPr>
      </w:pPr>
      <w:r>
        <w:rPr>
          <w:lang w:eastAsia="zh-CN"/>
        </w:rPr>
        <w:t>-</w:t>
      </w:r>
      <w:r>
        <w:rPr>
          <w:lang w:eastAsia="zh-CN"/>
        </w:rPr>
        <w:tab/>
      </w:r>
      <w:r>
        <w:rPr>
          <w:lang w:eastAsia="zh-CN"/>
        </w:rPr>
        <w:t>An ML repository needs to be defined for serving as ML model repository for the ML model</w:t>
      </w:r>
      <w:r>
        <w:rPr>
          <w:lang w:val="en-US" w:eastAsia="zh-CN"/>
        </w:rPr>
        <w:t xml:space="preserve"> used for edge scenario</w:t>
      </w:r>
      <w:r>
        <w:rPr>
          <w:lang w:eastAsia="zh-CN"/>
        </w:rPr>
        <w:t>.</w:t>
      </w:r>
    </w:p>
    <w:p>
      <w:pPr>
        <w:pStyle w:val="4"/>
        <w:rPr>
          <w:rFonts w:eastAsia="宋体"/>
        </w:rPr>
      </w:pPr>
      <w:bookmarkStart w:id="5" w:name="_Toc167801228"/>
      <w:r>
        <w:rPr>
          <w:rFonts w:eastAsia="宋体"/>
        </w:rPr>
        <w:t>8.</w:t>
      </w:r>
      <w:r>
        <w:rPr>
          <w:rFonts w:eastAsia="宋体"/>
          <w:lang w:val="en-US" w:eastAsia="zh-CN"/>
        </w:rPr>
        <w:t>31</w:t>
      </w:r>
      <w:r>
        <w:rPr>
          <w:rFonts w:eastAsia="宋体"/>
        </w:rPr>
        <w:t>.3</w:t>
      </w:r>
      <w:r>
        <w:rPr>
          <w:rFonts w:eastAsia="宋体"/>
        </w:rPr>
        <w:tab/>
      </w:r>
      <w:r>
        <w:rPr>
          <w:rFonts w:eastAsia="宋体"/>
          <w:lang w:eastAsia="zh-CN"/>
        </w:rPr>
        <w:t>Corresponding APIs</w:t>
      </w:r>
      <w:bookmarkEnd w:id="5"/>
    </w:p>
    <w:p>
      <w:pPr>
        <w:pStyle w:val="74"/>
        <w:rPr>
          <w:rFonts w:eastAsia="宋体"/>
        </w:rPr>
      </w:pPr>
      <w:ins w:id="0" w:author="师晓卉" w:date="2024-07-03T22:54:53Z">
        <w:r>
          <w:rPr>
            <w:lang w:val="en-US"/>
          </w:rPr>
          <w:t>This subclause provides a summary on the corresponding API for solution #</w:t>
        </w:r>
      </w:ins>
      <w:ins w:id="1" w:author="师晓卉" w:date="2024-07-03T22:54:56Z">
        <w:r>
          <w:rPr>
            <w:rFonts w:hint="eastAsia"/>
            <w:lang w:val="en-US" w:eastAsia="zh-CN"/>
          </w:rPr>
          <w:t>31</w:t>
        </w:r>
      </w:ins>
      <w:ins w:id="2" w:author="师晓卉" w:date="2024-07-03T22:54:53Z">
        <w:r>
          <w:rPr>
            <w:lang w:val="en-US"/>
          </w:rPr>
          <w:t>.</w:t>
        </w:r>
      </w:ins>
      <w:del w:id="3" w:author="师晓卉" w:date="2024-07-03T22:54:53Z">
        <w:r>
          <w:rPr/>
          <w:delText>Editor's note:</w:delText>
        </w:r>
      </w:del>
      <w:del w:id="4" w:author="师晓卉" w:date="2024-07-03T22:54:53Z">
        <w:r>
          <w:rPr/>
          <w:tab/>
        </w:r>
      </w:del>
      <w:del w:id="5" w:author="师晓卉" w:date="2024-07-03T22:54:53Z">
        <w:r>
          <w:rPr/>
          <w:delText>This clause provides the corresponding APIs for supporting the solution.</w:delText>
        </w:r>
      </w:del>
    </w:p>
    <w:p>
      <w:pPr>
        <w:pStyle w:val="75"/>
        <w:rPr>
          <w:ins w:id="6" w:author="师晓卉" w:date="2024-07-03T22:57:52Z"/>
          <w:lang w:val="en-US"/>
        </w:rPr>
      </w:pPr>
      <w:ins w:id="7" w:author="师晓卉" w:date="2024-07-03T22:57:52Z">
        <w:r>
          <w:rPr>
            <w:lang w:val="en-US"/>
          </w:rPr>
          <w:t>-</w:t>
        </w:r>
      </w:ins>
      <w:ins w:id="8" w:author="师晓卉" w:date="2024-07-03T22:57:52Z">
        <w:r>
          <w:rPr>
            <w:lang w:val="en-US"/>
          </w:rPr>
          <w:tab/>
        </w:r>
      </w:ins>
      <w:ins w:id="9" w:author="师晓卉" w:date="2024-07-03T22:57:52Z">
        <w:r>
          <w:rPr>
            <w:lang w:val="en-US"/>
          </w:rPr>
          <w:t xml:space="preserve">AIML </w:t>
        </w:r>
      </w:ins>
      <w:ins w:id="10" w:author="师晓卉" w:date="2024-07-03T23:12:35Z">
        <w:r>
          <w:rPr>
            <w:rFonts w:hint="eastAsia"/>
            <w:lang w:val="en-US" w:eastAsia="zh-CN"/>
          </w:rPr>
          <w:t>infe</w:t>
        </w:r>
      </w:ins>
      <w:ins w:id="11" w:author="师晓卉" w:date="2024-07-03T23:12:36Z">
        <w:r>
          <w:rPr>
            <w:rFonts w:hint="eastAsia"/>
            <w:lang w:val="en-US" w:eastAsia="zh-CN"/>
          </w:rPr>
          <w:t>rence</w:t>
        </w:r>
      </w:ins>
      <w:ins w:id="12" w:author="师晓卉" w:date="2024-07-03T23:12:38Z">
        <w:r>
          <w:rPr>
            <w:rFonts w:hint="eastAsia"/>
            <w:lang w:val="en-US" w:eastAsia="zh-CN"/>
          </w:rPr>
          <w:t xml:space="preserve"> </w:t>
        </w:r>
      </w:ins>
      <w:ins w:id="13" w:author="师晓卉" w:date="2024-07-03T23:12:39Z">
        <w:r>
          <w:rPr>
            <w:rFonts w:hint="eastAsia"/>
            <w:lang w:val="en-US" w:eastAsia="zh-CN"/>
          </w:rPr>
          <w:t>s</w:t>
        </w:r>
      </w:ins>
      <w:ins w:id="14" w:author="师晓卉" w:date="2024-07-03T23:12:40Z">
        <w:r>
          <w:rPr>
            <w:rFonts w:hint="eastAsia"/>
            <w:lang w:val="en-US" w:eastAsia="zh-CN"/>
          </w:rPr>
          <w:t>ervic</w:t>
        </w:r>
      </w:ins>
      <w:ins w:id="15" w:author="师晓卉" w:date="2024-07-03T23:12:41Z">
        <w:r>
          <w:rPr>
            <w:rFonts w:hint="eastAsia"/>
            <w:lang w:val="en-US" w:eastAsia="zh-CN"/>
          </w:rPr>
          <w:t>e</w:t>
        </w:r>
      </w:ins>
      <w:ins w:id="16" w:author="师晓卉" w:date="2024-07-03T22:57:52Z">
        <w:r>
          <w:rPr>
            <w:lang w:val="en-US"/>
          </w:rPr>
          <w:t xml:space="preserve"> API (</w:t>
        </w:r>
      </w:ins>
      <w:ins w:id="17" w:author="师晓卉" w:date="2024-07-03T23:10:23Z">
        <w:r>
          <w:rPr>
            <w:lang w:val="en-US"/>
          </w:rPr>
          <w:t>request-response</w:t>
        </w:r>
      </w:ins>
      <w:ins w:id="18" w:author="师晓卉" w:date="2024-07-03T22:57:52Z">
        <w:r>
          <w:rPr>
            <w:lang w:val="en-US"/>
          </w:rPr>
          <w:t xml:space="preserve"> model: API provider: </w:t>
        </w:r>
      </w:ins>
      <w:ins w:id="19" w:author="师晓卉" w:date="2024-07-03T23:15:47Z">
        <w:r>
          <w:rPr>
            <w:rFonts w:hint="eastAsia"/>
            <w:lang w:val="en-US" w:eastAsia="zh-CN"/>
          </w:rPr>
          <w:t>E</w:t>
        </w:r>
      </w:ins>
      <w:ins w:id="20" w:author="师晓卉" w:date="2024-07-03T23:15:48Z">
        <w:r>
          <w:rPr>
            <w:rFonts w:hint="eastAsia"/>
            <w:lang w:val="en-US" w:eastAsia="zh-CN"/>
          </w:rPr>
          <w:t xml:space="preserve">dge </w:t>
        </w:r>
      </w:ins>
      <w:ins w:id="21" w:author="师晓卉" w:date="2024-07-03T22:57:52Z">
        <w:r>
          <w:rPr>
            <w:lang w:val="en-US"/>
          </w:rPr>
          <w:t xml:space="preserve">AIMLE Server, known consumer: </w:t>
        </w:r>
      </w:ins>
      <w:ins w:id="22" w:author="师晓卉" w:date="2024-07-03T23:13:45Z">
        <w:r>
          <w:rPr>
            <w:rFonts w:hint="eastAsia"/>
            <w:lang w:val="en-US" w:eastAsia="zh-CN"/>
          </w:rPr>
          <w:t>EAS</w:t>
        </w:r>
      </w:ins>
      <w:ins w:id="23" w:author="师晓卉" w:date="2024-07-03T22:57:52Z">
        <w:r>
          <w:rPr>
            <w:lang w:val="en-US"/>
          </w:rPr>
          <w:t>).</w:t>
        </w:r>
      </w:ins>
    </w:p>
    <w:p>
      <w:pPr>
        <w:pStyle w:val="75"/>
        <w:rPr>
          <w:ins w:id="24" w:author="师晓卉" w:date="2024-07-03T22:57:52Z"/>
          <w:lang w:val="en-US"/>
        </w:rPr>
      </w:pPr>
      <w:ins w:id="25" w:author="师晓卉" w:date="2024-07-03T22:57:52Z">
        <w:r>
          <w:rPr>
            <w:lang w:val="en-US"/>
          </w:rPr>
          <w:t>-</w:t>
        </w:r>
      </w:ins>
      <w:ins w:id="26" w:author="师晓卉" w:date="2024-07-03T22:57:52Z">
        <w:r>
          <w:rPr>
            <w:lang w:val="en-US"/>
          </w:rPr>
          <w:tab/>
        </w:r>
      </w:ins>
      <w:ins w:id="27" w:author="师晓卉" w:date="2024-07-03T23:14:22Z">
        <w:r>
          <w:rPr>
            <w:rFonts w:hint="eastAsia"/>
            <w:lang w:val="en-US" w:eastAsia="zh-CN"/>
          </w:rPr>
          <w:t>M</w:t>
        </w:r>
      </w:ins>
      <w:ins w:id="28" w:author="师晓卉" w:date="2024-07-03T23:14:23Z">
        <w:r>
          <w:rPr>
            <w:rFonts w:hint="eastAsia"/>
            <w:lang w:val="en-US" w:eastAsia="zh-CN"/>
          </w:rPr>
          <w:t xml:space="preserve">L </w:t>
        </w:r>
      </w:ins>
      <w:ins w:id="29" w:author="师晓卉" w:date="2024-07-03T22:57:52Z">
        <w:r>
          <w:rPr>
            <w:lang w:val="en-US"/>
          </w:rPr>
          <w:t>models</w:t>
        </w:r>
      </w:ins>
      <w:ins w:id="30" w:author="师晓卉" w:date="2024-07-03T23:14:25Z">
        <w:r>
          <w:rPr>
            <w:rFonts w:hint="eastAsia"/>
            <w:lang w:val="en-US" w:eastAsia="zh-CN"/>
          </w:rPr>
          <w:t xml:space="preserve"> </w:t>
        </w:r>
      </w:ins>
      <w:ins w:id="31" w:author="师晓卉" w:date="2024-07-03T23:14:59Z">
        <w:r>
          <w:rPr>
            <w:lang w:val="en-US" w:eastAsia="zh-CN"/>
          </w:rPr>
          <w:t xml:space="preserve">retrieval </w:t>
        </w:r>
      </w:ins>
      <w:ins w:id="32" w:author="师晓卉" w:date="2024-07-03T22:57:52Z">
        <w:r>
          <w:rPr>
            <w:lang w:val="en-US"/>
          </w:rPr>
          <w:t>API (</w:t>
        </w:r>
      </w:ins>
      <w:ins w:id="33" w:author="师晓卉" w:date="2024-07-03T23:15:13Z">
        <w:r>
          <w:rPr>
            <w:lang w:val="en-US"/>
          </w:rPr>
          <w:t>request-response</w:t>
        </w:r>
      </w:ins>
      <w:ins w:id="34" w:author="师晓卉" w:date="2024-07-03T22:57:52Z">
        <w:r>
          <w:rPr>
            <w:lang w:val="en-US"/>
          </w:rPr>
          <w:t xml:space="preserve"> model: API provider: </w:t>
        </w:r>
      </w:ins>
      <w:ins w:id="35" w:author="师晓卉" w:date="2024-07-03T23:16:56Z">
        <w:r>
          <w:rPr>
            <w:lang w:val="en-US" w:eastAsia="zh-CN"/>
          </w:rPr>
          <w:t xml:space="preserve">Central </w:t>
        </w:r>
      </w:ins>
      <w:ins w:id="36" w:author="师晓卉" w:date="2024-07-03T23:16:56Z">
        <w:r>
          <w:rPr>
            <w:lang w:val="en-US"/>
          </w:rPr>
          <w:t>AIML</w:t>
        </w:r>
      </w:ins>
      <w:ins w:id="37" w:author="师晓卉" w:date="2024-07-03T23:17:02Z">
        <w:r>
          <w:rPr>
            <w:rFonts w:hint="eastAsia"/>
            <w:lang w:val="en-US" w:eastAsia="zh-CN"/>
          </w:rPr>
          <w:t>E</w:t>
        </w:r>
      </w:ins>
      <w:ins w:id="38" w:author="师晓卉" w:date="2024-07-03T23:16:56Z">
        <w:r>
          <w:rPr>
            <w:lang w:val="en-US"/>
          </w:rPr>
          <w:t xml:space="preserve"> </w:t>
        </w:r>
      </w:ins>
      <w:ins w:id="39" w:author="师晓卉" w:date="2024-07-03T23:16:56Z">
        <w:r>
          <w:rPr>
            <w:lang w:val="en-US" w:eastAsia="zh-CN"/>
          </w:rPr>
          <w:t>server</w:t>
        </w:r>
      </w:ins>
      <w:ins w:id="40" w:author="师晓卉" w:date="2024-07-03T22:57:52Z">
        <w:r>
          <w:rPr>
            <w:lang w:val="en-US"/>
          </w:rPr>
          <w:t xml:space="preserve">, known consumer: </w:t>
        </w:r>
      </w:ins>
      <w:ins w:id="41" w:author="师晓卉" w:date="2024-07-03T23:18:22Z">
        <w:r>
          <w:rPr>
            <w:rFonts w:hint="eastAsia"/>
            <w:lang w:val="en-US" w:eastAsia="zh-CN"/>
          </w:rPr>
          <w:t xml:space="preserve">Edge </w:t>
        </w:r>
      </w:ins>
      <w:ins w:id="42" w:author="师晓卉" w:date="2024-07-03T23:18:22Z">
        <w:r>
          <w:rPr>
            <w:lang w:val="en-US"/>
          </w:rPr>
          <w:t>AIMLE Server</w:t>
        </w:r>
      </w:ins>
      <w:ins w:id="43" w:author="师晓卉" w:date="2024-07-03T22:57:52Z">
        <w:r>
          <w:rPr>
            <w:lang w:val="en-US"/>
          </w:rPr>
          <w:t>).</w:t>
        </w:r>
      </w:ins>
    </w:p>
    <w:p>
      <w:pPr>
        <w:pStyle w:val="57"/>
        <w:rPr>
          <w:lang w:eastAsia="ko-KR"/>
        </w:rPr>
      </w:pP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C8D76F"/>
    <w:multiLevelType w:val="singleLevel"/>
    <w:tmpl w:val="30C8D76F"/>
    <w:lvl w:ilvl="0" w:tentative="0">
      <w:start w:val="1"/>
      <w:numFmt w:val="decimal"/>
      <w:lvlText w:val="%1."/>
      <w:lvlJc w:val="left"/>
      <w:pPr>
        <w:ind w:left="0" w:firstLine="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50E12AE"/>
    <w:rsid w:val="06A030C2"/>
    <w:rsid w:val="076E58A0"/>
    <w:rsid w:val="089E79E8"/>
    <w:rsid w:val="08AC67F8"/>
    <w:rsid w:val="0BAB4597"/>
    <w:rsid w:val="0C2A3C7B"/>
    <w:rsid w:val="0D222E5C"/>
    <w:rsid w:val="0E8C5922"/>
    <w:rsid w:val="11607365"/>
    <w:rsid w:val="11735EB1"/>
    <w:rsid w:val="128F2B93"/>
    <w:rsid w:val="13170AE0"/>
    <w:rsid w:val="13FB4E51"/>
    <w:rsid w:val="164F7601"/>
    <w:rsid w:val="17280277"/>
    <w:rsid w:val="178E6312"/>
    <w:rsid w:val="18AA39CC"/>
    <w:rsid w:val="18DE02E0"/>
    <w:rsid w:val="1AA0603E"/>
    <w:rsid w:val="2095774D"/>
    <w:rsid w:val="20D451E9"/>
    <w:rsid w:val="21067F4C"/>
    <w:rsid w:val="21CC3202"/>
    <w:rsid w:val="23396CD5"/>
    <w:rsid w:val="25C768B9"/>
    <w:rsid w:val="26494A7B"/>
    <w:rsid w:val="26A45974"/>
    <w:rsid w:val="296F3889"/>
    <w:rsid w:val="297B511D"/>
    <w:rsid w:val="2A33743E"/>
    <w:rsid w:val="2A6D63B8"/>
    <w:rsid w:val="2CBD479F"/>
    <w:rsid w:val="2D217F64"/>
    <w:rsid w:val="2F5072D1"/>
    <w:rsid w:val="30491C01"/>
    <w:rsid w:val="312C253A"/>
    <w:rsid w:val="31D65642"/>
    <w:rsid w:val="31E5415C"/>
    <w:rsid w:val="3811392A"/>
    <w:rsid w:val="383B7D9D"/>
    <w:rsid w:val="3A5354E6"/>
    <w:rsid w:val="3BCE73FF"/>
    <w:rsid w:val="3C805325"/>
    <w:rsid w:val="3C8218C5"/>
    <w:rsid w:val="3D885F1B"/>
    <w:rsid w:val="3F326374"/>
    <w:rsid w:val="3FE943E0"/>
    <w:rsid w:val="406055A9"/>
    <w:rsid w:val="41070C24"/>
    <w:rsid w:val="41B55E5D"/>
    <w:rsid w:val="421B4C9E"/>
    <w:rsid w:val="425E0C6F"/>
    <w:rsid w:val="4532044E"/>
    <w:rsid w:val="45723297"/>
    <w:rsid w:val="46806C26"/>
    <w:rsid w:val="470D76C2"/>
    <w:rsid w:val="47B2292F"/>
    <w:rsid w:val="497C2524"/>
    <w:rsid w:val="4A01321D"/>
    <w:rsid w:val="4B1516BC"/>
    <w:rsid w:val="4C6C17E5"/>
    <w:rsid w:val="4E386578"/>
    <w:rsid w:val="4F927A47"/>
    <w:rsid w:val="4FEC5478"/>
    <w:rsid w:val="50570545"/>
    <w:rsid w:val="51037C2D"/>
    <w:rsid w:val="517A4EB9"/>
    <w:rsid w:val="52BF7D21"/>
    <w:rsid w:val="539F625D"/>
    <w:rsid w:val="53B13EB4"/>
    <w:rsid w:val="55E80732"/>
    <w:rsid w:val="59444E33"/>
    <w:rsid w:val="5A026F08"/>
    <w:rsid w:val="5D611B12"/>
    <w:rsid w:val="5DDB259F"/>
    <w:rsid w:val="60583955"/>
    <w:rsid w:val="61096DE8"/>
    <w:rsid w:val="62127F2B"/>
    <w:rsid w:val="62736B5C"/>
    <w:rsid w:val="63982DB6"/>
    <w:rsid w:val="63FE4C1B"/>
    <w:rsid w:val="649C269E"/>
    <w:rsid w:val="676B11C5"/>
    <w:rsid w:val="697A1A9A"/>
    <w:rsid w:val="69C441F4"/>
    <w:rsid w:val="69EF6FF0"/>
    <w:rsid w:val="6A0840DB"/>
    <w:rsid w:val="6D935BD4"/>
    <w:rsid w:val="6D9E3F65"/>
    <w:rsid w:val="6E5B462E"/>
    <w:rsid w:val="6F4356A0"/>
    <w:rsid w:val="73BF7973"/>
    <w:rsid w:val="740729E1"/>
    <w:rsid w:val="744F3FD6"/>
    <w:rsid w:val="746407BF"/>
    <w:rsid w:val="75004B37"/>
    <w:rsid w:val="75013FCF"/>
    <w:rsid w:val="76D428AC"/>
    <w:rsid w:val="76F25E0A"/>
    <w:rsid w:val="7751784F"/>
    <w:rsid w:val="79CA23CE"/>
    <w:rsid w:val="7B7244ED"/>
    <w:rsid w:val="7BCC4ADE"/>
    <w:rsid w:val="7BF43C4B"/>
    <w:rsid w:val="7CF13654"/>
    <w:rsid w:val="7E816D19"/>
    <w:rsid w:val="7EB738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0</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2024-07-16T14:48:12Z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7F6B0DBE6C924A0DAE686B81C66C1A39</vt:lpwstr>
  </property>
</Properties>
</file>